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3.0 -->
  <w:body>
    <w:p w:rsidR="00476814" w:rsidRPr="001D48B4" w:rsidP="00E60883" w14:paraId="526CE9B5" w14:textId="1961ED26">
      <w:pPr>
        <w:spacing w:after="120"/>
        <w:rPr>
          <w:rFonts w:asciiTheme="minorHAnsi" w:hAnsiTheme="minorHAnsi" w:cstheme="minorHAnsi"/>
          <w:sz w:val="22"/>
          <w:szCs w:val="22"/>
          <w:lang w:val="en-GB"/>
        </w:rPr>
      </w:pPr>
      <w:r w:rsidRPr="001D48B4">
        <w:rPr>
          <w:rFonts w:asciiTheme="minorHAnsi" w:hAnsiTheme="minorHAnsi" w:cstheme="minorHAnsi"/>
          <w:b/>
          <w:bCs/>
          <w:sz w:val="22"/>
          <w:szCs w:val="22"/>
          <w:lang w:val="en-GB"/>
        </w:rPr>
        <w:t>POWER OF ATTORNEY FORM</w:t>
      </w:r>
    </w:p>
    <w:p w:rsidR="00ED5347" w:rsidRPr="00E60883" w:rsidP="00E60883" w14:paraId="126F76F7" w14:textId="17A8F4C9">
      <w:pPr>
        <w:spacing w:after="120"/>
        <w:rPr>
          <w:rFonts w:asciiTheme="minorHAnsi" w:hAnsiTheme="minorHAnsi" w:cstheme="minorHAnsi"/>
          <w:sz w:val="21"/>
          <w:szCs w:val="21"/>
          <w:lang w:val="en-GB"/>
        </w:rPr>
      </w:pPr>
      <w:r w:rsidRPr="0077169C">
        <w:rPr>
          <w:rFonts w:asciiTheme="minorHAnsi" w:hAnsiTheme="minorHAnsi" w:cstheme="minorHAnsi"/>
          <w:sz w:val="21"/>
          <w:szCs w:val="21"/>
          <w:lang w:val="en-GB"/>
        </w:rPr>
        <w:t>The undersigned hereby grants the proxy below, or his or her designee, the authority to vote on behalf of all of the undersigned's shares in Nordrest Holding AB, reg. no. 556943-6560, at the company's extraordinary general meeting on December 19, 2025.</w:t>
      </w:r>
    </w:p>
    <w:p w:rsidR="00ED5347" w:rsidRPr="00E60883" w:rsidP="00E60883" w14:paraId="2A8B4874" w14:textId="7A6C6CB1">
      <w:pPr>
        <w:spacing w:after="120"/>
        <w:rPr>
          <w:rFonts w:asciiTheme="minorHAnsi" w:hAnsiTheme="minorHAnsi" w:cstheme="minorHAnsi"/>
          <w:b/>
          <w:bCs/>
          <w:sz w:val="21"/>
          <w:szCs w:val="21"/>
        </w:rPr>
      </w:pPr>
      <w:r>
        <w:rPr>
          <w:rFonts w:asciiTheme="minorHAnsi" w:hAnsiTheme="minorHAnsi" w:cstheme="minorHAnsi"/>
          <w:b/>
          <w:bCs/>
          <w:sz w:val="21"/>
          <w:szCs w:val="21"/>
        </w:rPr>
        <w:t>Proxy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80"/>
        <w:gridCol w:w="4537"/>
      </w:tblGrid>
      <w:tr w14:paraId="0319E7D6" w14:textId="77777777" w:rsidTr="001B0196">
        <w:tblPrEx>
          <w:tblW w:w="5000" w:type="pct"/>
          <w:tblLook w:val="01E0"/>
        </w:tblPrEx>
        <w:tc>
          <w:tcPr>
            <w:tcW w:w="2484" w:type="pct"/>
          </w:tcPr>
          <w:p w:rsidR="00ED5347" w:rsidRPr="00E60883" w:rsidP="00E60883" w14:paraId="059C000E" w14:textId="0A9A41A4">
            <w:pPr>
              <w:spacing w:after="120"/>
              <w:rPr>
                <w:rFonts w:asciiTheme="minorHAnsi" w:hAnsiTheme="minorHAnsi" w:cstheme="minorHAnsi"/>
                <w:b/>
                <w:bCs/>
                <w:sz w:val="21"/>
                <w:szCs w:val="21"/>
              </w:rPr>
            </w:pPr>
            <w:r w:rsidRPr="00E60883">
              <w:rPr>
                <w:rFonts w:eastAsia="Georgia" w:asciiTheme="minorHAnsi" w:hAnsiTheme="minorHAnsi" w:cstheme="minorHAnsi"/>
                <w:sz w:val="21"/>
                <w:szCs w:val="21"/>
                <w:lang w:val="en-GB"/>
              </w:rPr>
              <w:t>Proxy’s name:</w:t>
            </w:r>
          </w:p>
          <w:p w:rsidR="00ED5347" w:rsidRPr="00E60883" w:rsidP="00E60883" w14:paraId="4CBADD58" w14:textId="77777777">
            <w:pPr>
              <w:spacing w:after="120"/>
              <w:rPr>
                <w:rFonts w:asciiTheme="minorHAnsi" w:hAnsiTheme="minorHAnsi" w:cstheme="minorHAnsi"/>
                <w:b/>
                <w:bCs/>
                <w:sz w:val="21"/>
                <w:szCs w:val="21"/>
              </w:rPr>
            </w:pPr>
          </w:p>
        </w:tc>
        <w:tc>
          <w:tcPr>
            <w:tcW w:w="2516" w:type="pct"/>
          </w:tcPr>
          <w:p w:rsidR="00ED5347" w:rsidRPr="00E60883" w:rsidP="00E60883" w14:paraId="6A922171" w14:textId="4168F01B">
            <w:pPr>
              <w:spacing w:after="120"/>
              <w:rPr>
                <w:rFonts w:asciiTheme="minorHAnsi" w:hAnsiTheme="minorHAnsi" w:cstheme="minorHAnsi"/>
                <w:b/>
                <w:bCs/>
                <w:sz w:val="21"/>
                <w:szCs w:val="21"/>
                <w:lang w:val="en-GB"/>
              </w:rPr>
            </w:pPr>
            <w:r w:rsidRPr="00E60883">
              <w:rPr>
                <w:rFonts w:asciiTheme="minorHAnsi" w:hAnsiTheme="minorHAnsi" w:cstheme="minorHAnsi"/>
                <w:sz w:val="21"/>
                <w:szCs w:val="21"/>
                <w:lang w:val="en-GB"/>
              </w:rPr>
              <w:t>Personal identification number/Date of birth</w:t>
            </w:r>
          </w:p>
        </w:tc>
      </w:tr>
      <w:tr w14:paraId="69E8FA22" w14:textId="77777777" w:rsidTr="001B0196">
        <w:tblPrEx>
          <w:tblW w:w="5000" w:type="pct"/>
          <w:tblLook w:val="01E0"/>
        </w:tblPrEx>
        <w:tc>
          <w:tcPr>
            <w:tcW w:w="5000" w:type="pct"/>
            <w:gridSpan w:val="2"/>
          </w:tcPr>
          <w:p w:rsidR="00ED5347" w:rsidRPr="00E60883" w:rsidP="00E60883" w14:paraId="07DFA15E" w14:textId="5325E105">
            <w:pPr>
              <w:spacing w:after="120"/>
              <w:rPr>
                <w:rFonts w:asciiTheme="minorHAnsi" w:hAnsiTheme="minorHAnsi" w:cstheme="minorHAnsi"/>
                <w:b/>
                <w:bCs/>
                <w:sz w:val="21"/>
                <w:szCs w:val="21"/>
              </w:rPr>
            </w:pPr>
            <w:r w:rsidRPr="00E60883">
              <w:rPr>
                <w:rFonts w:asciiTheme="minorHAnsi" w:hAnsiTheme="minorHAnsi" w:cstheme="minorHAnsi"/>
                <w:sz w:val="21"/>
                <w:szCs w:val="21"/>
              </w:rPr>
              <w:t>Delivery address</w:t>
            </w:r>
          </w:p>
          <w:p w:rsidR="00ED5347" w:rsidRPr="00E60883" w:rsidP="00E60883" w14:paraId="538D2C4A" w14:textId="77777777">
            <w:pPr>
              <w:spacing w:after="120"/>
              <w:rPr>
                <w:rFonts w:asciiTheme="minorHAnsi" w:hAnsiTheme="minorHAnsi" w:cstheme="minorHAnsi"/>
                <w:b/>
                <w:bCs/>
                <w:sz w:val="21"/>
                <w:szCs w:val="21"/>
              </w:rPr>
            </w:pPr>
          </w:p>
        </w:tc>
      </w:tr>
      <w:tr w14:paraId="411B6CC0" w14:textId="77777777" w:rsidTr="001B0196">
        <w:tblPrEx>
          <w:tblW w:w="5000" w:type="pct"/>
          <w:tblLook w:val="01E0"/>
        </w:tblPrEx>
        <w:tc>
          <w:tcPr>
            <w:tcW w:w="2484" w:type="pct"/>
          </w:tcPr>
          <w:p w:rsidR="00ED5347" w:rsidRPr="00E60883" w:rsidP="00E60883" w14:paraId="4ABE098E" w14:textId="318018E6">
            <w:pPr>
              <w:spacing w:after="120"/>
              <w:rPr>
                <w:rFonts w:asciiTheme="minorHAnsi" w:hAnsiTheme="minorHAnsi" w:cstheme="minorHAnsi"/>
                <w:sz w:val="21"/>
                <w:szCs w:val="21"/>
              </w:rPr>
            </w:pPr>
            <w:r w:rsidRPr="00E60883">
              <w:rPr>
                <w:rFonts w:asciiTheme="minorHAnsi" w:hAnsiTheme="minorHAnsi" w:cstheme="minorHAnsi"/>
                <w:sz w:val="21"/>
                <w:szCs w:val="21"/>
              </w:rPr>
              <w:t>Postal code and postal address</w:t>
            </w:r>
          </w:p>
          <w:p w:rsidR="00ED5347" w:rsidRPr="00E60883" w:rsidP="00E60883" w14:paraId="3CD297C9" w14:textId="77777777">
            <w:pPr>
              <w:spacing w:after="120"/>
              <w:rPr>
                <w:rFonts w:asciiTheme="minorHAnsi" w:hAnsiTheme="minorHAnsi" w:cstheme="minorHAnsi"/>
                <w:b/>
                <w:bCs/>
                <w:sz w:val="21"/>
                <w:szCs w:val="21"/>
              </w:rPr>
            </w:pPr>
          </w:p>
        </w:tc>
        <w:tc>
          <w:tcPr>
            <w:tcW w:w="2516" w:type="pct"/>
          </w:tcPr>
          <w:p w:rsidR="00ED5347" w:rsidRPr="00E60883" w:rsidP="00E60883" w14:paraId="3B8D91B4" w14:textId="096D4FBB">
            <w:pPr>
              <w:spacing w:after="120"/>
              <w:rPr>
                <w:rFonts w:asciiTheme="minorHAnsi" w:hAnsiTheme="minorHAnsi" w:cstheme="minorHAnsi"/>
                <w:b/>
                <w:bCs/>
                <w:sz w:val="21"/>
                <w:szCs w:val="21"/>
              </w:rPr>
            </w:pPr>
            <w:r w:rsidRPr="00E60883">
              <w:rPr>
                <w:rFonts w:eastAsia="Georgia" w:asciiTheme="minorHAnsi" w:hAnsiTheme="minorHAnsi" w:cstheme="minorHAnsi"/>
                <w:sz w:val="21"/>
                <w:szCs w:val="21"/>
                <w:lang w:val="en-GB"/>
              </w:rPr>
              <w:t>Telephone number</w:t>
            </w:r>
          </w:p>
        </w:tc>
      </w:tr>
    </w:tbl>
    <w:p w:rsidR="00ED5347" w:rsidRPr="00E60883" w:rsidP="000E3071" w14:paraId="49E4FFED" w14:textId="3CB8520F">
      <w:pPr>
        <w:spacing w:before="120" w:after="120"/>
        <w:rPr>
          <w:rFonts w:asciiTheme="minorHAnsi" w:hAnsiTheme="minorHAnsi" w:cstheme="minorHAnsi"/>
          <w:sz w:val="21"/>
          <w:szCs w:val="21"/>
        </w:rPr>
      </w:pPr>
      <w:r w:rsidRPr="00E60883">
        <w:rPr>
          <w:rFonts w:asciiTheme="minorHAnsi" w:hAnsiTheme="minorHAnsi" w:cstheme="minorHAnsi"/>
          <w:b/>
          <w:bCs/>
          <w:sz w:val="21"/>
          <w:szCs w:val="21"/>
        </w:rPr>
        <w:t>Shareholder’s</w:t>
      </w:r>
      <w:r w:rsidRPr="00E60883">
        <w:rPr>
          <w:rFonts w:eastAsia="Georgia" w:asciiTheme="minorHAnsi" w:hAnsiTheme="minorHAnsi" w:cstheme="minorHAnsi"/>
          <w:sz w:val="21"/>
          <w:szCs w:val="21"/>
          <w:lang w:val="en-GB"/>
        </w:rPr>
        <w:t xml:space="preserve"> </w:t>
      </w:r>
      <w:r w:rsidRPr="00E60883">
        <w:rPr>
          <w:rFonts w:asciiTheme="minorHAnsi" w:hAnsiTheme="minorHAnsi" w:cstheme="minorHAnsi"/>
          <w:b/>
          <w:bCs/>
          <w:sz w:val="21"/>
          <w:szCs w:val="21"/>
        </w:rPr>
        <w:t>signature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08"/>
        <w:gridCol w:w="4609"/>
      </w:tblGrid>
      <w:tr w14:paraId="375A53AE" w14:textId="77777777" w:rsidTr="001B0196">
        <w:tblPrEx>
          <w:tblW w:w="5000" w:type="pct"/>
          <w:tblLook w:val="01E0"/>
        </w:tblPrEx>
        <w:tc>
          <w:tcPr>
            <w:tcW w:w="2444" w:type="pct"/>
          </w:tcPr>
          <w:p w:rsidR="00ED5347" w:rsidRPr="00E60883" w:rsidP="00E60883" w14:paraId="014655DA" w14:textId="03BEBC75">
            <w:pPr>
              <w:spacing w:after="120"/>
              <w:rPr>
                <w:rFonts w:eastAsia="Georgia" w:asciiTheme="minorHAnsi" w:hAnsiTheme="minorHAnsi" w:cstheme="minorHAnsi"/>
                <w:sz w:val="21"/>
                <w:szCs w:val="21"/>
                <w:lang w:val="en-GB"/>
              </w:rPr>
            </w:pPr>
            <w:r w:rsidRPr="00E60883">
              <w:rPr>
                <w:rFonts w:eastAsia="Georgia" w:asciiTheme="minorHAnsi" w:hAnsiTheme="minorHAnsi" w:cstheme="minorHAnsi"/>
                <w:sz w:val="21"/>
                <w:szCs w:val="21"/>
                <w:lang w:val="en-GB"/>
              </w:rPr>
              <w:t>Shareholder’s name</w:t>
            </w:r>
          </w:p>
          <w:p w:rsidR="00476814" w:rsidRPr="00E60883" w:rsidP="00E60883" w14:paraId="408B9279" w14:textId="77777777">
            <w:pPr>
              <w:spacing w:after="120"/>
              <w:rPr>
                <w:rFonts w:asciiTheme="minorHAnsi" w:hAnsiTheme="minorHAnsi" w:cstheme="minorHAnsi"/>
                <w:b/>
                <w:bCs/>
                <w:sz w:val="21"/>
                <w:szCs w:val="21"/>
              </w:rPr>
            </w:pPr>
          </w:p>
          <w:p w:rsidR="00ED5347" w:rsidRPr="00E60883" w:rsidP="00E60883" w14:paraId="0FB4ADF8" w14:textId="77777777">
            <w:pPr>
              <w:spacing w:after="120"/>
              <w:rPr>
                <w:rFonts w:asciiTheme="minorHAnsi" w:hAnsiTheme="minorHAnsi" w:cstheme="minorHAnsi"/>
                <w:b/>
                <w:bCs/>
                <w:sz w:val="21"/>
                <w:szCs w:val="21"/>
              </w:rPr>
            </w:pPr>
          </w:p>
        </w:tc>
        <w:tc>
          <w:tcPr>
            <w:tcW w:w="2556" w:type="pct"/>
          </w:tcPr>
          <w:p w:rsidR="00ED5347" w:rsidRPr="00E60883" w:rsidP="00E60883" w14:paraId="3089F3CA" w14:textId="41F5A571">
            <w:pPr>
              <w:spacing w:after="120"/>
              <w:rPr>
                <w:rFonts w:asciiTheme="minorHAnsi" w:hAnsiTheme="minorHAnsi" w:cstheme="minorHAnsi"/>
                <w:b/>
                <w:bCs/>
                <w:sz w:val="21"/>
                <w:szCs w:val="21"/>
                <w:lang w:val="en-GB"/>
              </w:rPr>
            </w:pPr>
            <w:r w:rsidRPr="00E60883" w:rsidR="00EC38DF">
              <w:rPr>
                <w:rFonts w:asciiTheme="minorHAnsi" w:hAnsiTheme="minorHAnsi" w:cstheme="minorHAnsi"/>
                <w:sz w:val="21"/>
                <w:szCs w:val="21"/>
                <w:lang w:val="en-GB"/>
              </w:rPr>
              <w:t>Personal identification number/Date of birth/Company registration number</w:t>
            </w:r>
          </w:p>
        </w:tc>
      </w:tr>
      <w:tr w14:paraId="59F19A11" w14:textId="77777777" w:rsidTr="001B0196">
        <w:tblPrEx>
          <w:tblW w:w="5000" w:type="pct"/>
          <w:tblLook w:val="01E0"/>
        </w:tblPrEx>
        <w:tc>
          <w:tcPr>
            <w:tcW w:w="2444" w:type="pct"/>
          </w:tcPr>
          <w:p w:rsidR="00ED5347" w:rsidRPr="00E60883" w:rsidP="00E60883" w14:paraId="0782A878" w14:textId="5AD4DEA8">
            <w:pPr>
              <w:spacing w:after="120"/>
              <w:rPr>
                <w:rFonts w:eastAsia="Georgia" w:asciiTheme="minorHAnsi" w:hAnsiTheme="minorHAnsi" w:cstheme="minorHAnsi"/>
                <w:sz w:val="21"/>
                <w:szCs w:val="21"/>
                <w:lang w:val="en-GB"/>
              </w:rPr>
            </w:pPr>
            <w:r w:rsidRPr="00E60883">
              <w:rPr>
                <w:rFonts w:eastAsia="Georgia" w:asciiTheme="minorHAnsi" w:hAnsiTheme="minorHAnsi" w:cstheme="minorHAnsi"/>
                <w:sz w:val="21"/>
                <w:szCs w:val="21"/>
                <w:lang w:val="en-GB"/>
              </w:rPr>
              <w:t>Place and date</w:t>
            </w:r>
          </w:p>
          <w:p w:rsidR="00ED5347" w:rsidRPr="00E60883" w:rsidP="00E60883" w14:paraId="3A85AF5A" w14:textId="77777777">
            <w:pPr>
              <w:spacing w:after="120"/>
              <w:rPr>
                <w:rFonts w:asciiTheme="minorHAnsi" w:hAnsiTheme="minorHAnsi" w:cstheme="minorHAnsi"/>
                <w:sz w:val="21"/>
                <w:szCs w:val="21"/>
              </w:rPr>
            </w:pPr>
          </w:p>
        </w:tc>
        <w:tc>
          <w:tcPr>
            <w:tcW w:w="2556" w:type="pct"/>
          </w:tcPr>
          <w:p w:rsidR="00ED5347" w:rsidRPr="00E60883" w:rsidP="00E60883" w14:paraId="1312F945" w14:textId="1A476EAF">
            <w:pPr>
              <w:spacing w:after="120"/>
              <w:rPr>
                <w:rFonts w:asciiTheme="minorHAnsi" w:hAnsiTheme="minorHAnsi" w:cstheme="minorHAnsi"/>
                <w:sz w:val="21"/>
                <w:szCs w:val="21"/>
              </w:rPr>
            </w:pPr>
            <w:r w:rsidRPr="00E60883">
              <w:rPr>
                <w:rFonts w:eastAsia="Georgia" w:asciiTheme="minorHAnsi" w:hAnsiTheme="minorHAnsi" w:cstheme="minorHAnsi"/>
                <w:sz w:val="21"/>
                <w:szCs w:val="21"/>
                <w:lang w:val="en-GB"/>
              </w:rPr>
              <w:t>Telephone number</w:t>
            </w:r>
            <w:r w:rsidRPr="00E60883">
              <w:rPr>
                <w:rFonts w:asciiTheme="minorHAnsi" w:hAnsiTheme="minorHAnsi" w:cstheme="minorHAnsi"/>
                <w:sz w:val="21"/>
                <w:szCs w:val="21"/>
              </w:rPr>
              <w:t xml:space="preserve"> </w:t>
            </w:r>
          </w:p>
        </w:tc>
      </w:tr>
      <w:tr w14:paraId="22182CCE" w14:textId="77777777" w:rsidTr="001B0196">
        <w:tblPrEx>
          <w:tblW w:w="5000" w:type="pct"/>
          <w:tblLook w:val="01E0"/>
        </w:tblPrEx>
        <w:tc>
          <w:tcPr>
            <w:tcW w:w="5000" w:type="pct"/>
            <w:gridSpan w:val="2"/>
          </w:tcPr>
          <w:p w:rsidR="00ED5347" w:rsidRPr="00E60883" w:rsidP="00E60883" w14:paraId="1CAEBD4F" w14:textId="45950752">
            <w:pPr>
              <w:spacing w:after="120"/>
              <w:rPr>
                <w:rFonts w:asciiTheme="minorHAnsi" w:hAnsiTheme="minorHAnsi" w:cstheme="minorHAnsi"/>
                <w:sz w:val="21"/>
                <w:szCs w:val="21"/>
              </w:rPr>
            </w:pPr>
            <w:r w:rsidRPr="00E60883">
              <w:rPr>
                <w:rFonts w:asciiTheme="minorHAnsi" w:hAnsiTheme="minorHAnsi" w:cstheme="minorHAnsi"/>
                <w:sz w:val="21"/>
                <w:szCs w:val="21"/>
              </w:rPr>
              <w:t>Shareholder’s</w:t>
            </w:r>
            <w:r w:rsidRPr="00E60883">
              <w:rPr>
                <w:rFonts w:eastAsia="Georgia" w:asciiTheme="minorHAnsi" w:hAnsiTheme="minorHAnsi" w:cstheme="minorHAnsi"/>
                <w:sz w:val="21"/>
                <w:szCs w:val="21"/>
                <w:lang w:val="en-GB"/>
              </w:rPr>
              <w:t xml:space="preserve"> </w:t>
            </w:r>
            <w:r w:rsidRPr="00E60883" w:rsidR="00E10DC6">
              <w:rPr>
                <w:rFonts w:asciiTheme="minorHAnsi" w:hAnsiTheme="minorHAnsi" w:cstheme="minorHAnsi"/>
                <w:sz w:val="21"/>
                <w:szCs w:val="21"/>
              </w:rPr>
              <w:t>signature*</w:t>
            </w:r>
          </w:p>
          <w:p w:rsidR="00CC56CC" w:rsidRPr="00E60883" w:rsidP="00E60883" w14:paraId="31D45CCF" w14:textId="77777777">
            <w:pPr>
              <w:spacing w:after="120"/>
              <w:rPr>
                <w:rFonts w:asciiTheme="minorHAnsi" w:hAnsiTheme="minorHAnsi" w:cstheme="minorHAnsi"/>
                <w:b/>
                <w:bCs/>
                <w:sz w:val="21"/>
                <w:szCs w:val="21"/>
              </w:rPr>
            </w:pPr>
          </w:p>
          <w:p w:rsidR="00ED5347" w:rsidRPr="00E60883" w:rsidP="00E60883" w14:paraId="76A13917" w14:textId="77777777">
            <w:pPr>
              <w:spacing w:after="120"/>
              <w:rPr>
                <w:rFonts w:asciiTheme="minorHAnsi" w:hAnsiTheme="minorHAnsi" w:cstheme="minorHAnsi"/>
                <w:b/>
                <w:bCs/>
                <w:sz w:val="21"/>
                <w:szCs w:val="21"/>
              </w:rPr>
            </w:pPr>
          </w:p>
        </w:tc>
      </w:tr>
    </w:tbl>
    <w:p w:rsidR="00ED5347" w:rsidRPr="00E60883" w:rsidP="00E60883" w14:paraId="65F5035E" w14:textId="20A7ECC7">
      <w:pPr>
        <w:spacing w:before="120" w:after="120"/>
        <w:rPr>
          <w:rFonts w:asciiTheme="minorHAnsi" w:hAnsiTheme="minorHAnsi" w:cstheme="minorHAnsi"/>
          <w:sz w:val="21"/>
          <w:szCs w:val="21"/>
          <w:lang w:val="en-GB"/>
        </w:rPr>
      </w:pPr>
      <w:r w:rsidRPr="00E60883">
        <w:rPr>
          <w:rFonts w:asciiTheme="minorHAnsi" w:hAnsiTheme="minorHAnsi" w:cstheme="minorHAnsi"/>
          <w:sz w:val="21"/>
          <w:szCs w:val="21"/>
          <w:lang w:val="en-GB"/>
        </w:rPr>
        <w:t>*When signing on behalf of a company, the name must be clearly stated next to the signature and the current certificate of registration (or equivalent document) must be attached to the completed power of attorney form.</w:t>
      </w:r>
    </w:p>
    <w:tbl>
      <w:tblPr>
        <w:tblStyle w:val="TableGrid"/>
        <w:tblW w:w="5000" w:type="pct"/>
        <w:tblLook w:val="04A0"/>
      </w:tblPr>
      <w:tblGrid>
        <w:gridCol w:w="9017"/>
      </w:tblGrid>
      <w:tr w14:paraId="5B662F33" w14:textId="77777777" w:rsidTr="00CF7FF5">
        <w:tblPrEx>
          <w:tblW w:w="5000" w:type="pct"/>
          <w:tblLook w:val="04A0"/>
        </w:tblPrEx>
        <w:tc>
          <w:tcPr>
            <w:tcW w:w="5000" w:type="pct"/>
            <w:tcBorders>
              <w:top w:val="single" w:sz="4" w:space="0" w:color="auto"/>
            </w:tcBorders>
          </w:tcPr>
          <w:p w:rsidR="00476814" w:rsidRPr="00E60883" w:rsidP="00E60883" w14:paraId="20A8B039" w14:textId="024E7593">
            <w:pPr>
              <w:spacing w:after="120"/>
              <w:rPr>
                <w:rFonts w:asciiTheme="minorHAnsi" w:hAnsiTheme="minorHAnsi" w:cstheme="minorHAnsi"/>
                <w:sz w:val="21"/>
                <w:szCs w:val="21"/>
                <w:lang w:val="en-GB"/>
              </w:rPr>
            </w:pPr>
            <w:r w:rsidRPr="00E60883">
              <w:rPr>
                <w:rFonts w:asciiTheme="minorHAnsi" w:hAnsiTheme="minorHAnsi" w:cstheme="minorHAnsi"/>
                <w:sz w:val="21"/>
                <w:szCs w:val="21"/>
                <w:lang w:val="en-GB"/>
              </w:rPr>
              <w:t xml:space="preserve">Please note that notification of a shareholder's participation in the general meeting must be made in the manner prescribed in the notice, even if the shareholder wishes to exercise their voting rights through a proxy. A submitted proxy form does </w:t>
            </w:r>
            <w:r w:rsidRPr="00E60883">
              <w:rPr>
                <w:rFonts w:asciiTheme="minorHAnsi" w:hAnsiTheme="minorHAnsi" w:cstheme="minorHAnsi"/>
                <w:sz w:val="21"/>
                <w:szCs w:val="21"/>
                <w:u w:val="single"/>
                <w:lang w:val="en-GB"/>
              </w:rPr>
              <w:t>not</w:t>
            </w:r>
            <w:r w:rsidRPr="00E60883">
              <w:rPr>
                <w:rFonts w:asciiTheme="minorHAnsi" w:hAnsiTheme="minorHAnsi" w:cstheme="minorHAnsi"/>
                <w:sz w:val="21"/>
                <w:szCs w:val="21"/>
                <w:lang w:val="en-GB"/>
              </w:rPr>
              <w:t xml:space="preserve"> constitute notification of participation in the general meeting.</w:t>
            </w:r>
          </w:p>
          <w:p w:rsidR="00476814" w:rsidRPr="00E60883" w:rsidP="00E60883" w14:paraId="19FF549E" w14:textId="5194B4AE">
            <w:pPr>
              <w:spacing w:after="120"/>
              <w:rPr>
                <w:rFonts w:asciiTheme="minorHAnsi" w:hAnsiTheme="minorHAnsi" w:cstheme="minorHAnsi"/>
                <w:sz w:val="21"/>
                <w:szCs w:val="21"/>
                <w:lang w:val="en-GB"/>
              </w:rPr>
            </w:pPr>
            <w:r w:rsidRPr="0077169C" w:rsidR="0077169C">
              <w:rPr>
                <w:rFonts w:asciiTheme="minorHAnsi" w:hAnsiTheme="minorHAnsi" w:cstheme="minorHAnsi"/>
                <w:sz w:val="21"/>
                <w:szCs w:val="21"/>
                <w:lang w:val="en-GB"/>
              </w:rPr>
              <w:t xml:space="preserve">The completed proxy form (with any attachments) should be sent to Setterwalls Advokatbyrå AB, Att: Alice Witting Isaksson, P.O. Box 112 35, 404 25 Gothenburg or by email to </w:t>
            </w:r>
            <w:r w:rsidRPr="0077169C" w:rsidR="00EE2983">
              <w:rPr>
                <w:rFonts w:ascii="Calibri" w:hAnsi="Calibri" w:cs="Calibri"/>
                <w:bCs/>
                <w:sz w:val="21"/>
                <w:szCs w:val="21"/>
                <w:lang w:val="en-GB"/>
              </w:rPr>
              <w:t>alice.witting.isaksson@setterwalls.se</w:t>
            </w:r>
            <w:r w:rsidRPr="00E60883">
              <w:rPr>
                <w:rFonts w:asciiTheme="minorHAnsi" w:hAnsiTheme="minorHAnsi" w:cstheme="minorHAnsi"/>
                <w:sz w:val="21"/>
                <w:szCs w:val="21"/>
                <w:lang w:val="en-GB"/>
              </w:rPr>
              <w:t xml:space="preserve"> together with the notification of participation in good time before the meeting. If the shareholder does not wish to exercise their voting rights through a proxy, the proxy form does </w:t>
            </w:r>
            <w:r w:rsidRPr="00E60883">
              <w:rPr>
                <w:rFonts w:asciiTheme="minorHAnsi" w:hAnsiTheme="minorHAnsi" w:cstheme="minorHAnsi"/>
                <w:sz w:val="21"/>
                <w:szCs w:val="21"/>
                <w:u w:val="single"/>
                <w:lang w:val="en-GB"/>
              </w:rPr>
              <w:t>not</w:t>
            </w:r>
            <w:r w:rsidRPr="00E60883">
              <w:rPr>
                <w:rFonts w:asciiTheme="minorHAnsi" w:hAnsiTheme="minorHAnsi" w:cstheme="minorHAnsi"/>
                <w:sz w:val="21"/>
                <w:szCs w:val="21"/>
                <w:lang w:val="en-GB"/>
              </w:rPr>
              <w:t xml:space="preserve"> need to be submitted.</w:t>
            </w:r>
          </w:p>
          <w:p w:rsidR="00476814" w:rsidRPr="00E60883" w:rsidP="00E60883" w14:paraId="528C1D7B" w14:textId="77777777">
            <w:pPr>
              <w:spacing w:after="120"/>
              <w:rPr>
                <w:rFonts w:asciiTheme="minorHAnsi" w:hAnsiTheme="minorHAnsi" w:cstheme="minorHAnsi"/>
                <w:sz w:val="21"/>
                <w:szCs w:val="21"/>
                <w:lang w:val="en-GB"/>
              </w:rPr>
            </w:pPr>
            <w:r w:rsidRPr="00E60883">
              <w:rPr>
                <w:rFonts w:asciiTheme="minorHAnsi" w:hAnsiTheme="minorHAnsi" w:cstheme="minorHAnsi"/>
                <w:sz w:val="21"/>
                <w:szCs w:val="21"/>
                <w:lang w:val="en-GB"/>
              </w:rPr>
              <w:t xml:space="preserve">For information on how your personal data is processed, please refer to the privacy policy available on Euroclear Sweden AB's website: </w:t>
            </w:r>
          </w:p>
          <w:p w:rsidR="001B0196" w:rsidRPr="00E60883" w:rsidP="00E60883" w14:paraId="6DFE99FB" w14:textId="09821CE9">
            <w:pPr>
              <w:spacing w:after="120"/>
              <w:rPr>
                <w:rFonts w:asciiTheme="minorHAnsi" w:hAnsiTheme="minorHAnsi" w:cstheme="minorHAnsi"/>
                <w:sz w:val="21"/>
                <w:szCs w:val="21"/>
                <w:lang w:val="en-GB"/>
              </w:rPr>
            </w:pPr>
            <w:hyperlink r:id="rId4" w:history="1">
              <w:r w:rsidRPr="00E60883">
                <w:rPr>
                  <w:rStyle w:val="Hyperlink"/>
                  <w:rFonts w:asciiTheme="minorHAnsi" w:hAnsiTheme="minorHAnsi" w:cstheme="minorHAnsi"/>
                  <w:sz w:val="21"/>
                  <w:szCs w:val="21"/>
                  <w:lang w:val="en-GB"/>
                </w:rPr>
                <w:t>https://www.euroclear.com/dam/ESw/Legal/Integritetspolicy-bolagsstammor-svenska.pdf</w:t>
              </w:r>
            </w:hyperlink>
            <w:r w:rsidRPr="00E60883" w:rsidR="00A43003">
              <w:rPr>
                <w:rFonts w:asciiTheme="minorHAnsi" w:hAnsiTheme="minorHAnsi" w:cstheme="minorHAnsi"/>
                <w:sz w:val="21"/>
                <w:szCs w:val="21"/>
                <w:lang w:val="en-GB"/>
              </w:rPr>
              <w:t xml:space="preserve"> </w:t>
            </w:r>
          </w:p>
        </w:tc>
      </w:tr>
    </w:tbl>
    <w:p w:rsidR="001B0196" w:rsidRPr="00E60883" w:rsidP="00E60883" w14:paraId="1AAB24E2" w14:textId="32B2B277">
      <w:pPr>
        <w:spacing w:after="120"/>
        <w:rPr>
          <w:rFonts w:asciiTheme="minorHAnsi" w:hAnsiTheme="minorHAnsi" w:cstheme="minorHAnsi"/>
          <w:sz w:val="21"/>
          <w:szCs w:val="21"/>
          <w:lang w:val="en-GB"/>
        </w:rPr>
      </w:pPr>
    </w:p>
    <w:sectPr w:rsidSect="008A6E92">
      <w:headerReference w:type="even" r:id="rId5"/>
      <w:headerReference w:type="default" r:id="rId6"/>
      <w:footerReference w:type="even" r:id="rId7"/>
      <w:footerReference w:type="default" r:id="rId8"/>
      <w:headerReference w:type="first" r:id="rId9"/>
      <w:footerReference w:type="first" r:id="rId10"/>
      <w:pgSz w:w="11907" w:h="16839" w:code="1"/>
      <w:pgMar w:top="1440" w:right="1440" w:bottom="1440" w:left="1440" w:header="706" w:footer="36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5347" w14:paraId="7A144C75" w14:textId="77777777">
    <w:pPr>
      <w:pStyle w:val="Footer"/>
    </w:pPr>
  </w:p>
  <w:tbl>
    <w:tblPr>
      <w:tblW w:w="9243" w:type="dxa"/>
      <w:tblLayout w:type="fixed"/>
      <w:tblLook w:val="0000"/>
    </w:tblPr>
    <w:tblGrid>
      <w:gridCol w:w="3697"/>
      <w:gridCol w:w="1849"/>
      <w:gridCol w:w="3697"/>
    </w:tblGrid>
    <w:tr w14:paraId="691039FA" w14:textId="77777777">
      <w:tblPrEx>
        <w:tblW w:w="9243" w:type="dxa"/>
        <w:tblLayout w:type="fixed"/>
        <w:tblLook w:val="0000"/>
      </w:tblPrEx>
      <w:tc>
        <w:tcPr>
          <w:tcW w:w="2000" w:type="pct"/>
          <w:vAlign w:val="bottom"/>
        </w:tcPr>
        <w:p w:rsidR="00ED5347" w14:paraId="77C61D49" w14:textId="77777777">
          <w:pPr>
            <w:pStyle w:val="Footer"/>
          </w:pPr>
          <w:r>
            <w:t>2011-12-30 15:25 (2K)</w:t>
          </w:r>
        </w:p>
        <w:p w:rsidR="00ED5347" w:rsidP="00093537" w14:paraId="065E723C" w14:textId="77777777">
          <w:pPr>
            <w:pStyle w:val="Footer"/>
          </w:pPr>
          <w:r>
            <w:t>[stlight - Fullmaktsformulär.doc]</w:t>
          </w:r>
        </w:p>
      </w:tc>
      <w:tc>
        <w:tcPr>
          <w:tcW w:w="1000" w:type="pct"/>
        </w:tcPr>
        <w:p w:rsidR="00ED5347" w14:paraId="70510CE2" w14:textId="77777777">
          <w:pPr>
            <w:pStyle w:val="WCPageNumber"/>
          </w:pPr>
        </w:p>
      </w:tc>
      <w:tc>
        <w:tcPr>
          <w:tcW w:w="2000" w:type="pct"/>
        </w:tcPr>
        <w:p w:rsidR="00ED5347" w14:paraId="706836EE" w14:textId="77777777">
          <w:pPr>
            <w:pStyle w:val="Footer"/>
            <w:jc w:val="right"/>
          </w:pPr>
        </w:p>
      </w:tc>
    </w:tr>
  </w:tbl>
  <w:p w:rsidR="00ED5347" w14:paraId="2E8D0CDB" w14:textId="77777777">
    <w:pPr>
      <w:pStyle w:val="Footer"/>
      <w:rPr>
        <w:sz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0883" w14:paraId="0ACF90DA" w14:textId="3AE2B4C2">
    <w:pPr>
      <w:pStyle w:val="Footer"/>
    </w:pPr>
    <w:r>
      <w:rPr>
        <w:noProof/>
      </w:rPr>
      <mc:AlternateContent>
        <mc:Choice Requires="wps">
          <w:drawing>
            <wp:anchor distT="0" distB="0" distL="114300" distR="114300" simplePos="0" relativeHeight="251658240" behindDoc="0" locked="0" layoutInCell="1" allowOverlap="1">
              <wp:simplePos x="0" y="0"/>
              <wp:positionH relativeFrom="column">
                <wp:posOffset>108585</wp:posOffset>
              </wp:positionH>
              <wp:positionV relativeFrom="paragraph">
                <wp:posOffset>8554720</wp:posOffset>
              </wp:positionV>
              <wp:extent cx="360000" cy="1584000"/>
              <wp:effectExtent l="0" t="0" r="0" b="0"/>
              <wp:wrapNone/>
              <wp:docPr id="1097739483" name="Textruta 1" descr="DocID"/>
              <wp:cNvGraphicFramePr/>
              <a:graphic xmlns:a="http://schemas.openxmlformats.org/drawingml/2006/main">
                <a:graphicData uri="http://schemas.microsoft.com/office/word/2010/wordprocessingShape">
                  <wps:wsp xmlns:wps="http://schemas.microsoft.com/office/word/2010/wordprocessingShape">
                    <wps:cNvSpPr txBox="1"/>
                    <wps:spPr>
                      <a:xfrm>
                        <a:off x="0" y="0"/>
                        <a:ext cx="360000" cy="1584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E60883" w:rsidRPr="006651E9" w14:textId="1A1C337E">
                          <w:pPr>
                            <w:rPr>
                              <w:rFonts w:ascii="Arial" w:hAnsi="Arial" w:cs="Arial"/>
                              <w:color w:val="A0A0A0"/>
                              <w:sz w:val="13"/>
                            </w:rPr>
                          </w:pPr>
                          <w:r w:rsidRPr="006651E9">
                            <w:rPr>
                              <w:rFonts w:ascii="Arial" w:hAnsi="Arial" w:cs="Arial"/>
                              <w:color w:val="A0A0A0"/>
                              <w:sz w:val="13"/>
                            </w:rPr>
                            <w:t>SW45582396/2</w:t>
                          </w:r>
                        </w:p>
                      </w:txbxContent>
                    </wps:txbx>
                    <wps:bodyPr rot="0" spcFirstLastPara="0" vertOverflow="overflow" horzOverflow="overflow" vert="mongolianVert" wrap="square" lIns="91440" tIns="45720" rIns="91440" bIns="4572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ruta 1" o:spid="_x0000_s2049" type="#_x0000_t202" alt="DocID" style="width:28.35pt;height:124.7pt;margin-top:673.6pt;margin-left:8.55pt;mso-wrap-distance-bottom:0;mso-wrap-distance-left:9pt;mso-wrap-distance-right:9pt;mso-wrap-distance-top:0;mso-wrap-style:square;position:absolute;visibility:visible;v-text-anchor:top;z-index:251659264" filled="f" stroked="f" strokeweight="0.5pt">
              <v:textbox style="layout-flow:vertical">
                <w:txbxContent>
                  <w:p w:rsidR="00E60883" w:rsidRPr="006651E9" w14:paraId="64EB16E3" w14:textId="1A1C337E">
                    <w:pPr>
                      <w:rPr>
                        <w:rFonts w:ascii="Arial" w:hAnsi="Arial" w:cs="Arial"/>
                        <w:color w:val="A0A0A0"/>
                        <w:sz w:val="13"/>
                      </w:rPr>
                    </w:pPr>
                    <w:r w:rsidRPr="006651E9">
                      <w:rPr>
                        <w:rFonts w:ascii="Arial" w:hAnsi="Arial" w:cs="Arial"/>
                        <w:color w:val="A0A0A0"/>
                        <w:sz w:val="13"/>
                      </w:rPr>
                      <w:t>SW45582396/2</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3FA3" w14:paraId="5C7DC25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3FA3" w14:paraId="4C7C8EF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3EFC" w:rsidRPr="008A6E92" w:rsidP="008A6E92" w14:paraId="2CAD0B4A" w14:textId="19635923">
    <w:pPr>
      <w:pStyle w:val="Header"/>
      <w:jc w:val="right"/>
      <w:rPr>
        <w:rFonts w:ascii="Calibri" w:hAnsi="Calibri" w:cs="Calibri"/>
        <w:i/>
        <w:iCs/>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68752352"/>
      <w:placeholder>
        <w:docPart w:val="06257EB66D6047529C20A3FD9B7A3CAB"/>
      </w:placeholder>
      <w:showingPlcHdr/>
      <w:richText/>
      <w:temporary/>
      <w15:appearance w15:val="hidden"/>
    </w:sdtPr>
    <w:sdtContent>
      <w:p w:rsidR="008A6E92" w14:paraId="3E89B9EC" w14:textId="77777777">
        <w:pPr>
          <w:pStyle w:val="Header"/>
        </w:pPr>
        <w:r>
          <w:t>[Skriv här]</w:t>
        </w:r>
      </w:p>
    </w:sdtContent>
  </w:sdt>
  <w:p w:rsidR="00853EFC" w14:paraId="0583B6E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FFFFFF7C"/>
    <w:multiLevelType w:val="singleLevel"/>
    <w:tmpl w:val="B174388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02C37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84B7D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0382FE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F3475C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D62DFB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CFA1DE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B9ECE2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77ACE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2AEB5A4"/>
    <w:lvl w:ilvl="0">
      <w:start w:val="1"/>
      <w:numFmt w:val="bullet"/>
      <w:lvlText w:val=""/>
      <w:lvlJc w:val="left"/>
      <w:pPr>
        <w:tabs>
          <w:tab w:val="num" w:pos="360"/>
        </w:tabs>
        <w:ind w:left="360" w:hanging="360"/>
      </w:pPr>
      <w:rPr>
        <w:rFonts w:ascii="Symbol" w:hAnsi="Symbol" w:hint="default"/>
      </w:rPr>
    </w:lvl>
  </w:abstractNum>
  <w:num w:numId="1" w16cid:durableId="619067570">
    <w:abstractNumId w:val="9"/>
  </w:num>
  <w:num w:numId="2" w16cid:durableId="802506766">
    <w:abstractNumId w:val="7"/>
  </w:num>
  <w:num w:numId="3" w16cid:durableId="348683826">
    <w:abstractNumId w:val="6"/>
  </w:num>
  <w:num w:numId="4" w16cid:durableId="2068063205">
    <w:abstractNumId w:val="5"/>
  </w:num>
  <w:num w:numId="5" w16cid:durableId="1348172121">
    <w:abstractNumId w:val="4"/>
  </w:num>
  <w:num w:numId="6" w16cid:durableId="1550267331">
    <w:abstractNumId w:val="8"/>
  </w:num>
  <w:num w:numId="7" w16cid:durableId="492569529">
    <w:abstractNumId w:val="3"/>
  </w:num>
  <w:num w:numId="8" w16cid:durableId="1559433603">
    <w:abstractNumId w:val="2"/>
  </w:num>
  <w:num w:numId="9" w16cid:durableId="2146459238">
    <w:abstractNumId w:val="1"/>
  </w:num>
  <w:num w:numId="10" w16cid:durableId="1470318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C6C"/>
    <w:rsid w:val="000467CD"/>
    <w:rsid w:val="00070DDB"/>
    <w:rsid w:val="00093537"/>
    <w:rsid w:val="000A10E1"/>
    <w:rsid w:val="000E113F"/>
    <w:rsid w:val="000E3071"/>
    <w:rsid w:val="00193EE5"/>
    <w:rsid w:val="0019456B"/>
    <w:rsid w:val="001B0196"/>
    <w:rsid w:val="001D3E90"/>
    <w:rsid w:val="001D48B4"/>
    <w:rsid w:val="002125F8"/>
    <w:rsid w:val="00213404"/>
    <w:rsid w:val="00216BFB"/>
    <w:rsid w:val="00216D0C"/>
    <w:rsid w:val="00233FA3"/>
    <w:rsid w:val="00266127"/>
    <w:rsid w:val="002A7E8E"/>
    <w:rsid w:val="002B6643"/>
    <w:rsid w:val="002E747A"/>
    <w:rsid w:val="002F77E1"/>
    <w:rsid w:val="00363149"/>
    <w:rsid w:val="00371A60"/>
    <w:rsid w:val="003E2015"/>
    <w:rsid w:val="003F7DEA"/>
    <w:rsid w:val="00410E39"/>
    <w:rsid w:val="00421289"/>
    <w:rsid w:val="00476814"/>
    <w:rsid w:val="004C2B65"/>
    <w:rsid w:val="004D2149"/>
    <w:rsid w:val="00531DE6"/>
    <w:rsid w:val="00531E44"/>
    <w:rsid w:val="00555093"/>
    <w:rsid w:val="00567B7C"/>
    <w:rsid w:val="00595A26"/>
    <w:rsid w:val="005C3262"/>
    <w:rsid w:val="005D7997"/>
    <w:rsid w:val="005E33FF"/>
    <w:rsid w:val="0061601E"/>
    <w:rsid w:val="006577B0"/>
    <w:rsid w:val="006633B8"/>
    <w:rsid w:val="006651E9"/>
    <w:rsid w:val="0067404F"/>
    <w:rsid w:val="00685415"/>
    <w:rsid w:val="006B271B"/>
    <w:rsid w:val="006E0546"/>
    <w:rsid w:val="0070554C"/>
    <w:rsid w:val="00733EE3"/>
    <w:rsid w:val="007342D9"/>
    <w:rsid w:val="00761727"/>
    <w:rsid w:val="0077169C"/>
    <w:rsid w:val="007A0201"/>
    <w:rsid w:val="007A2C48"/>
    <w:rsid w:val="007A321D"/>
    <w:rsid w:val="007E3776"/>
    <w:rsid w:val="00824942"/>
    <w:rsid w:val="0082543F"/>
    <w:rsid w:val="00853EFC"/>
    <w:rsid w:val="008601D7"/>
    <w:rsid w:val="00890F0B"/>
    <w:rsid w:val="008A6E92"/>
    <w:rsid w:val="008E146A"/>
    <w:rsid w:val="008F0C6C"/>
    <w:rsid w:val="008F39F3"/>
    <w:rsid w:val="00A21328"/>
    <w:rsid w:val="00A35E02"/>
    <w:rsid w:val="00A43003"/>
    <w:rsid w:val="00B615A9"/>
    <w:rsid w:val="00B967E7"/>
    <w:rsid w:val="00BF1EB9"/>
    <w:rsid w:val="00C013B5"/>
    <w:rsid w:val="00C0714C"/>
    <w:rsid w:val="00C60BCC"/>
    <w:rsid w:val="00CC56CC"/>
    <w:rsid w:val="00CF7FF5"/>
    <w:rsid w:val="00D028AE"/>
    <w:rsid w:val="00D2280A"/>
    <w:rsid w:val="00D4597B"/>
    <w:rsid w:val="00D4679C"/>
    <w:rsid w:val="00D8646F"/>
    <w:rsid w:val="00DC3AE8"/>
    <w:rsid w:val="00E01703"/>
    <w:rsid w:val="00E0239D"/>
    <w:rsid w:val="00E10DC6"/>
    <w:rsid w:val="00E4601D"/>
    <w:rsid w:val="00E60883"/>
    <w:rsid w:val="00EC38DF"/>
    <w:rsid w:val="00ED5347"/>
    <w:rsid w:val="00EE2983"/>
    <w:rsid w:val="00EF1BCC"/>
    <w:rsid w:val="00EF3ACD"/>
    <w:rsid w:val="00F12EBB"/>
    <w:rsid w:val="00F27CD8"/>
    <w:rsid w:val="00F331E2"/>
    <w:rsid w:val="00F841B4"/>
  </w:rsids>
  <m:mathPr>
    <m:mathFont m:val="Cambria Math"/>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244F1DEA"/>
  <w15:docId w15:val="{4C94E727-ECEF-4BF5-9C4E-7A1340FC6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SidhuvudChar"/>
    <w:uiPriority w:val="99"/>
    <w:pPr>
      <w:tabs>
        <w:tab w:val="center" w:pos="4320"/>
        <w:tab w:val="right" w:pos="8640"/>
      </w:tabs>
    </w:pPr>
  </w:style>
  <w:style w:type="paragraph" w:customStyle="1" w:styleId="Text">
    <w:name w:val="Text"/>
    <w:basedOn w:val="BaseTimes"/>
    <w:pPr>
      <w:spacing w:after="240"/>
    </w:pPr>
  </w:style>
  <w:style w:type="paragraph" w:styleId="Footer">
    <w:name w:val="footer"/>
    <w:rPr>
      <w:sz w:val="12"/>
      <w:lang w:val="en-US" w:eastAsia="en-US"/>
    </w:rPr>
  </w:style>
  <w:style w:type="paragraph" w:styleId="FootnoteText">
    <w:name w:val="footnote text"/>
    <w:basedOn w:val="Normal"/>
    <w:semiHidden/>
    <w:rPr>
      <w:sz w:val="20"/>
      <w:szCs w:val="20"/>
    </w:rPr>
  </w:style>
  <w:style w:type="character" w:styleId="PageNumber">
    <w:name w:val="page number"/>
    <w:rPr>
      <w:sz w:val="24"/>
    </w:rPr>
  </w:style>
  <w:style w:type="paragraph" w:customStyle="1" w:styleId="WCPageNumber">
    <w:name w:val="WCPageNumber"/>
    <w:pPr>
      <w:jc w:val="center"/>
    </w:pPr>
    <w:rPr>
      <w:sz w:val="24"/>
      <w:lang w:val="en-US" w:eastAsia="en-US"/>
    </w:rPr>
  </w:style>
  <w:style w:type="paragraph" w:customStyle="1" w:styleId="BaseArial">
    <w:name w:val="BaseArial"/>
    <w:rPr>
      <w:rFonts w:ascii="Arial" w:hAnsi="Arial"/>
      <w:sz w:val="24"/>
      <w:lang w:eastAsia="en-US"/>
    </w:rPr>
  </w:style>
  <w:style w:type="paragraph" w:customStyle="1" w:styleId="BaseTimes">
    <w:name w:val="BaseTimes"/>
    <w:rPr>
      <w:sz w:val="24"/>
      <w:lang w:eastAsia="en-US"/>
    </w:rPr>
  </w:style>
  <w:style w:type="character" w:customStyle="1" w:styleId="CharBaseArial">
    <w:name w:val="CharBaseArial"/>
    <w:rPr>
      <w:rFonts w:ascii="Arial" w:hAnsi="Arial"/>
      <w:sz w:val="24"/>
      <w:lang w:val="sv-SE"/>
    </w:rPr>
  </w:style>
  <w:style w:type="character" w:customStyle="1" w:styleId="CharBaseTimes">
    <w:name w:val="CharBaseTimes"/>
    <w:rPr>
      <w:rFonts w:ascii="Times New Roman" w:hAnsi="Times New Roman"/>
      <w:sz w:val="24"/>
      <w:lang w:val="sv-SE"/>
    </w:rPr>
  </w:style>
  <w:style w:type="paragraph" w:customStyle="1" w:styleId="Rubrik11">
    <w:name w:val="Rubrik 11"/>
    <w:basedOn w:val="Text"/>
    <w:rPr>
      <w:rFonts w:ascii="Arial" w:hAnsi="Arial"/>
      <w:b/>
      <w:smallCaps/>
      <w:sz w:val="28"/>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ngtextChar"/>
    <w:rsid w:val="00382EBC"/>
    <w:rPr>
      <w:rFonts w:ascii="Tahoma" w:hAnsi="Tahoma" w:cs="Tahoma"/>
      <w:sz w:val="16"/>
      <w:szCs w:val="16"/>
    </w:rPr>
  </w:style>
  <w:style w:type="character" w:customStyle="1" w:styleId="BallongtextChar">
    <w:name w:val="Ballongtext Char"/>
    <w:basedOn w:val="DefaultParagraphFont"/>
    <w:link w:val="BalloonText"/>
    <w:rsid w:val="00382EBC"/>
    <w:rPr>
      <w:rFonts w:ascii="Tahoma" w:hAnsi="Tahoma" w:cs="Tahoma"/>
      <w:sz w:val="16"/>
      <w:szCs w:val="16"/>
      <w:lang w:eastAsia="en-US"/>
    </w:rPr>
  </w:style>
  <w:style w:type="paragraph" w:styleId="Revision">
    <w:name w:val="Revision"/>
    <w:hidden/>
    <w:uiPriority w:val="99"/>
    <w:semiHidden/>
    <w:rsid w:val="004C2B65"/>
    <w:rPr>
      <w:sz w:val="24"/>
      <w:szCs w:val="24"/>
      <w:lang w:eastAsia="en-US"/>
    </w:rPr>
  </w:style>
  <w:style w:type="paragraph" w:styleId="Title">
    <w:name w:val="Title"/>
    <w:basedOn w:val="Normal"/>
    <w:next w:val="Normal"/>
    <w:link w:val="RubrikChar"/>
    <w:qFormat/>
    <w:rsid w:val="00D8646F"/>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DefaultParagraphFont"/>
    <w:link w:val="Title"/>
    <w:rsid w:val="00D8646F"/>
    <w:rPr>
      <w:rFonts w:asciiTheme="majorHAnsi" w:eastAsiaTheme="majorEastAsia" w:hAnsiTheme="majorHAnsi" w:cstheme="majorBidi"/>
      <w:spacing w:val="-10"/>
      <w:kern w:val="28"/>
      <w:sz w:val="56"/>
      <w:szCs w:val="56"/>
      <w:lang w:eastAsia="en-US"/>
    </w:rPr>
  </w:style>
  <w:style w:type="character" w:styleId="Hyperlink">
    <w:name w:val="Hyperlink"/>
    <w:basedOn w:val="DefaultParagraphFont"/>
    <w:unhideWhenUsed/>
    <w:rsid w:val="00A43003"/>
    <w:rPr>
      <w:color w:val="0000FF" w:themeColor="hyperlink"/>
      <w:u w:val="single"/>
    </w:rPr>
  </w:style>
  <w:style w:type="character" w:styleId="UnresolvedMention">
    <w:name w:val="Unresolved Mention"/>
    <w:basedOn w:val="DefaultParagraphFont"/>
    <w:uiPriority w:val="99"/>
    <w:semiHidden/>
    <w:unhideWhenUsed/>
    <w:rsid w:val="00A43003"/>
    <w:rPr>
      <w:color w:val="605E5C"/>
      <w:shd w:val="clear" w:color="auto" w:fill="E1DFDD"/>
    </w:rPr>
  </w:style>
  <w:style w:type="character" w:customStyle="1" w:styleId="SidhuvudChar">
    <w:name w:val="Sidhuvud Char"/>
    <w:basedOn w:val="DefaultParagraphFont"/>
    <w:link w:val="Header"/>
    <w:uiPriority w:val="99"/>
    <w:rsid w:val="008A6E92"/>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glossaryDocument" Target="glossary/document.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euroclear.com/dam/ESw/Legal/Integritetspolicy-bolagsstammor-svenska.pdf"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06257EB66D6047529C20A3FD9B7A3CAB"/>
        <w:category>
          <w:name w:val="Allmänt"/>
          <w:gallery w:val="placeholder"/>
        </w:category>
        <w:types>
          <w:type w:val="bbPlcHdr"/>
        </w:types>
        <w:behaviors>
          <w:behavior w:val="content"/>
        </w:behaviors>
        <w:guid w:val="{8D0353BD-7DED-43AF-9860-82A6C0789CEC}"/>
      </w:docPartPr>
      <w:docPartBody>
        <w:p w:rsidR="00C60BCC" w:rsidP="00C60BCC">
          <w:pPr>
            <w:pStyle w:val="06257EB66D6047529C20A3FD9B7A3CAB"/>
          </w:pPr>
          <w:r>
            <w:t>[Skriv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0" w:inkAnnotations="1" w:insDel="1" w:markup="1"/>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BCC"/>
    <w:rsid w:val="000E113F"/>
    <w:rsid w:val="0019456B"/>
    <w:rsid w:val="002E747A"/>
    <w:rsid w:val="00371A60"/>
    <w:rsid w:val="00410E39"/>
    <w:rsid w:val="004D2149"/>
    <w:rsid w:val="0082543F"/>
    <w:rsid w:val="008E146A"/>
    <w:rsid w:val="00A21328"/>
    <w:rsid w:val="00BF1EB9"/>
    <w:rsid w:val="00C0714C"/>
    <w:rsid w:val="00C60BCC"/>
    <w:rsid w:val="00D028AE"/>
    <w:rsid w:val="00D4597B"/>
  </w:rsids>
  <m:mathPr>
    <m:mathFont m:val="Cambria Math"/>
  </m:mathPr>
  <w:themeFontLang w:val="sv-SE"/>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6257EB66D6047529C20A3FD9B7A3CAB">
    <w:name w:val="06257EB66D6047529C20A3FD9B7A3CAB"/>
    <w:rsid w:val="00C60B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